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C2B8" w14:textId="332205E7" w:rsidR="006C6455" w:rsidRPr="006C6455" w:rsidRDefault="006C6455" w:rsidP="00C84340">
      <w:pPr>
        <w:jc w:val="center"/>
        <w:rPr>
          <w:b/>
          <w:bCs/>
        </w:rPr>
      </w:pPr>
      <w:r w:rsidRPr="006C6455">
        <w:rPr>
          <w:b/>
          <w:bCs/>
        </w:rPr>
        <w:t xml:space="preserve"> </w:t>
      </w:r>
    </w:p>
    <w:p w14:paraId="761DB18A" w14:textId="13F3D275" w:rsidR="00C84340" w:rsidRPr="009B07C9" w:rsidRDefault="00C84340" w:rsidP="00C84340">
      <w:pPr>
        <w:jc w:val="center"/>
        <w:rPr>
          <w:b/>
          <w:bCs/>
          <w:color w:val="0B769F" w:themeColor="accent4" w:themeShade="BF"/>
          <w:sz w:val="44"/>
          <w:szCs w:val="44"/>
        </w:rPr>
      </w:pPr>
      <w:r w:rsidRPr="009B07C9">
        <w:rPr>
          <w:b/>
          <w:bCs/>
          <w:color w:val="0B769F" w:themeColor="accent4" w:themeShade="BF"/>
          <w:sz w:val="44"/>
          <w:szCs w:val="44"/>
        </w:rPr>
        <w:t xml:space="preserve">Child Safety </w:t>
      </w:r>
      <w:r>
        <w:rPr>
          <w:b/>
          <w:bCs/>
          <w:color w:val="0B769F" w:themeColor="accent4" w:themeShade="BF"/>
          <w:sz w:val="44"/>
          <w:szCs w:val="44"/>
        </w:rPr>
        <w:t>Risky Management Plan</w:t>
      </w:r>
    </w:p>
    <w:p w14:paraId="1C2DDDA5" w14:textId="77777777" w:rsidR="006C6455" w:rsidRPr="006C6455" w:rsidRDefault="006C6455" w:rsidP="006C6455">
      <w:pPr>
        <w:jc w:val="center"/>
        <w:rPr>
          <w:b/>
          <w:bCs/>
        </w:rPr>
      </w:pPr>
      <w:r w:rsidRPr="006C6455">
        <w:rPr>
          <w:b/>
          <w:bCs/>
        </w:rPr>
        <w:t>Adopted: 15 May 2025 | Review: Every 2 Years or Following a Serious Incident</w:t>
      </w:r>
    </w:p>
    <w:p w14:paraId="269CCEFF" w14:textId="1B75E6B7" w:rsidR="006C6455" w:rsidRPr="006C6455" w:rsidRDefault="006C6455" w:rsidP="006C6455"/>
    <w:p w14:paraId="68BDCE1F" w14:textId="0226536E" w:rsidR="006C6455" w:rsidRPr="006C6455" w:rsidRDefault="006C6455" w:rsidP="006C6455">
      <w:pPr>
        <w:rPr>
          <w:b/>
          <w:bCs/>
        </w:rPr>
      </w:pPr>
      <w:r w:rsidRPr="006C6455">
        <w:rPr>
          <w:b/>
          <w:bCs/>
        </w:rPr>
        <w:t>Purpose</w:t>
      </w:r>
      <w:r w:rsidR="00C84340">
        <w:rPr>
          <w:b/>
          <w:bCs/>
        </w:rPr>
        <w:t>:</w:t>
      </w:r>
    </w:p>
    <w:p w14:paraId="1DB82633" w14:textId="11EDE5FC" w:rsidR="006C6455" w:rsidRPr="006C6455" w:rsidRDefault="00C84340" w:rsidP="006C6455">
      <w:r>
        <w:t>This plan outlines the Ballarat Football Netball League’s (BFNL) approach to identifying, preventing, and responding to risks of child abuse or harm. It applies across all football and netball programs, events, and digital environments affiliated with the BFNL, and aims to ensure the ongoing safety, wellbeing, and inclusion of all children and young people involved.</w:t>
      </w:r>
    </w:p>
    <w:p w14:paraId="3C9E3A16" w14:textId="32DECF0D" w:rsidR="006C6455" w:rsidRPr="00F513FC" w:rsidRDefault="006C6455" w:rsidP="006C6455">
      <w:pPr>
        <w:rPr>
          <w:b/>
          <w:bCs/>
          <w:u w:val="single"/>
        </w:rPr>
      </w:pPr>
      <w:r w:rsidRPr="00F513FC">
        <w:rPr>
          <w:b/>
          <w:bCs/>
          <w:u w:val="single"/>
        </w:rPr>
        <w:t>Identified Risks &amp; Preventative Actions</w:t>
      </w:r>
    </w:p>
    <w:p w14:paraId="1D272361" w14:textId="73918E0A" w:rsidR="006C6455" w:rsidRPr="006C6455" w:rsidRDefault="006C6455" w:rsidP="006C6455">
      <w:pPr>
        <w:rPr>
          <w:b/>
          <w:bCs/>
        </w:rPr>
      </w:pPr>
      <w:r w:rsidRPr="006C6455">
        <w:rPr>
          <w:b/>
          <w:bCs/>
        </w:rPr>
        <w:t>Inappropriate Physical Contact or Abuse</w:t>
      </w:r>
      <w:r w:rsidR="00C84340">
        <w:rPr>
          <w:b/>
          <w:bCs/>
        </w:rPr>
        <w:t>:</w:t>
      </w:r>
    </w:p>
    <w:p w14:paraId="3F7B25C3" w14:textId="77777777" w:rsidR="00F513FC" w:rsidRDefault="006C6455" w:rsidP="00F513FC">
      <w:r w:rsidRPr="00F513FC">
        <w:rPr>
          <w:b/>
          <w:bCs/>
        </w:rPr>
        <w:t>Environment:</w:t>
      </w:r>
      <w:r w:rsidRPr="006C6455">
        <w:t xml:space="preserve"> Changerooms, clubrooms, travel, training</w:t>
      </w:r>
      <w:r w:rsidRPr="006C6455">
        <w:br/>
      </w:r>
      <w:r w:rsidRPr="00F513FC">
        <w:rPr>
          <w:b/>
          <w:bCs/>
        </w:rPr>
        <w:t>Actions:</w:t>
      </w:r>
    </w:p>
    <w:p w14:paraId="50ED98C3" w14:textId="3072CEFA" w:rsidR="00C84340" w:rsidRPr="00F513FC" w:rsidRDefault="00C84340" w:rsidP="00F513FC">
      <w:pPr>
        <w:pStyle w:val="ListParagraph"/>
        <w:numPr>
          <w:ilvl w:val="0"/>
          <w:numId w:val="13"/>
        </w:numPr>
      </w:pPr>
      <w:r w:rsidRPr="00F513FC">
        <w:rPr>
          <w:rFonts w:eastAsia="Times New Roman" w:cs="Times New Roman"/>
          <w:kern w:val="0"/>
          <w:lang w:eastAsia="zh-CN"/>
          <w14:ligatures w14:val="none"/>
        </w:rPr>
        <w:t>Enforce the BFNL Child Safety Code of Conduct for all adults.</w:t>
      </w:r>
    </w:p>
    <w:p w14:paraId="460A5279" w14:textId="13B812B2"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 xml:space="preserve">Ensure changerooms are </w:t>
      </w:r>
      <w:proofErr w:type="gramStart"/>
      <w:r w:rsidRPr="00C84340">
        <w:rPr>
          <w:rFonts w:eastAsia="Times New Roman" w:cs="Times New Roman"/>
          <w:kern w:val="0"/>
          <w:lang w:eastAsia="zh-CN"/>
          <w14:ligatures w14:val="none"/>
        </w:rPr>
        <w:t>supervised by at least two adults at all times</w:t>
      </w:r>
      <w:proofErr w:type="gramEnd"/>
      <w:r w:rsidRPr="00C84340">
        <w:rPr>
          <w:rFonts w:eastAsia="Times New Roman" w:cs="Times New Roman"/>
          <w:kern w:val="0"/>
          <w:lang w:eastAsia="zh-CN"/>
          <w14:ligatures w14:val="none"/>
        </w:rPr>
        <w:t>.</w:t>
      </w:r>
    </w:p>
    <w:p w14:paraId="150AB970" w14:textId="68D5113F"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Prohibit one-on-one interactions between adults and children in private or non-visible settings (implement the ‘two-deep’ rule).</w:t>
      </w:r>
    </w:p>
    <w:p w14:paraId="5778AA1E" w14:textId="706EAADF"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Adhere to safe transport procedures for travel to and from events.</w:t>
      </w:r>
    </w:p>
    <w:p w14:paraId="4B233616" w14:textId="0C27B14D"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Provide mandatory child safety training to all coaches, officials, and volunteers.</w:t>
      </w:r>
      <w:r w:rsidR="00F513FC">
        <w:rPr>
          <w:rFonts w:eastAsia="Times New Roman" w:cs="Times New Roman"/>
          <w:kern w:val="0"/>
          <w:lang w:eastAsia="zh-CN"/>
          <w14:ligatures w14:val="none"/>
        </w:rPr>
        <w:br/>
      </w:r>
    </w:p>
    <w:p w14:paraId="0C180913" w14:textId="39B49826" w:rsidR="006C6455" w:rsidRPr="006C6455" w:rsidRDefault="006C6455" w:rsidP="006C6455">
      <w:pPr>
        <w:rPr>
          <w:b/>
          <w:bCs/>
        </w:rPr>
      </w:pPr>
      <w:r w:rsidRPr="006C6455">
        <w:rPr>
          <w:b/>
          <w:bCs/>
        </w:rPr>
        <w:t>Grooming or Emotional Manipulation</w:t>
      </w:r>
      <w:r w:rsidR="00C84340">
        <w:rPr>
          <w:b/>
          <w:bCs/>
        </w:rPr>
        <w:t>:</w:t>
      </w:r>
    </w:p>
    <w:p w14:paraId="1120D37B" w14:textId="77777777" w:rsidR="006C6455" w:rsidRPr="006C6455" w:rsidRDefault="006C6455" w:rsidP="006C6455">
      <w:r w:rsidRPr="006C6455">
        <w:rPr>
          <w:b/>
          <w:bCs/>
        </w:rPr>
        <w:t>Environment:</w:t>
      </w:r>
      <w:r w:rsidRPr="006C6455">
        <w:t xml:space="preserve"> Training, social settings, direct messaging</w:t>
      </w:r>
      <w:r w:rsidRPr="006C6455">
        <w:br/>
      </w:r>
      <w:r w:rsidRPr="006C6455">
        <w:rPr>
          <w:b/>
          <w:bCs/>
        </w:rPr>
        <w:t>Actions:</w:t>
      </w:r>
    </w:p>
    <w:p w14:paraId="22B14387" w14:textId="3B153653"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Prohibit private, one-on-one communication between adults and children via phone, email, or social media.</w:t>
      </w:r>
    </w:p>
    <w:p w14:paraId="05784945" w14:textId="0A45AB07"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Require communication to occur via parent-supervised or group messaging platforms.</w:t>
      </w:r>
    </w:p>
    <w:p w14:paraId="729F8A85" w14:textId="7646BDAC"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Deliver grooming awareness training to all BFNL personnel.</w:t>
      </w:r>
    </w:p>
    <w:p w14:paraId="6D9201D5" w14:textId="4C8CAD9A"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Encourage children to speak up and report interactions that feel uncomfortable or inappropriate.</w:t>
      </w:r>
    </w:p>
    <w:p w14:paraId="2E9E5930" w14:textId="1ADA9285" w:rsidR="006C6455" w:rsidRDefault="006C6455" w:rsidP="006C6455"/>
    <w:p w14:paraId="7EBE5CCC" w14:textId="77777777" w:rsidR="00C84340" w:rsidRPr="006C6455" w:rsidRDefault="00C84340" w:rsidP="006C6455"/>
    <w:p w14:paraId="0BD04F32" w14:textId="2E7CDED8" w:rsidR="006C6455" w:rsidRPr="006C6455" w:rsidRDefault="006C6455" w:rsidP="006C6455">
      <w:pPr>
        <w:rPr>
          <w:b/>
          <w:bCs/>
        </w:rPr>
      </w:pPr>
      <w:r w:rsidRPr="006C6455">
        <w:rPr>
          <w:b/>
          <w:bCs/>
        </w:rPr>
        <w:lastRenderedPageBreak/>
        <w:t>Bullying, Harassment, or Peer Abuse</w:t>
      </w:r>
      <w:r w:rsidR="00C84340">
        <w:rPr>
          <w:b/>
          <w:bCs/>
        </w:rPr>
        <w:t>:</w:t>
      </w:r>
    </w:p>
    <w:p w14:paraId="517AF2F3" w14:textId="77777777" w:rsidR="006C6455" w:rsidRPr="006C6455" w:rsidRDefault="006C6455" w:rsidP="006C6455">
      <w:r w:rsidRPr="006C6455">
        <w:rPr>
          <w:b/>
          <w:bCs/>
        </w:rPr>
        <w:t>Environment:</w:t>
      </w:r>
      <w:r w:rsidRPr="006C6455">
        <w:t xml:space="preserve"> Games, training, social settings</w:t>
      </w:r>
      <w:r w:rsidRPr="006C6455">
        <w:br/>
      </w:r>
      <w:r w:rsidRPr="006C6455">
        <w:rPr>
          <w:b/>
          <w:bCs/>
        </w:rPr>
        <w:t>Actions:</w:t>
      </w:r>
    </w:p>
    <w:p w14:paraId="6ECF7C67" w14:textId="68787262"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Implement a child-friendly and accessible complaints process.</w:t>
      </w:r>
    </w:p>
    <w:p w14:paraId="28E45BC7" w14:textId="112D4E30"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Promote a Respectful Behaviour Charter at all clubs.</w:t>
      </w:r>
    </w:p>
    <w:p w14:paraId="5BA1AB65" w14:textId="45DA3EF9"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Monitor team dynamics and address signs of bullying or exclusion early.</w:t>
      </w:r>
    </w:p>
    <w:p w14:paraId="6439342E" w14:textId="2E4C23F3"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Provide access to wellbeing and mental health resources.</w:t>
      </w:r>
    </w:p>
    <w:p w14:paraId="1BCDFBF7" w14:textId="2D8D253E" w:rsidR="006C6455" w:rsidRPr="006C6455" w:rsidRDefault="006C6455" w:rsidP="006C6455"/>
    <w:p w14:paraId="4847F9C3" w14:textId="2342FEA8" w:rsidR="006C6455" w:rsidRPr="006C6455" w:rsidRDefault="006C6455" w:rsidP="006C6455">
      <w:pPr>
        <w:rPr>
          <w:b/>
          <w:bCs/>
        </w:rPr>
      </w:pPr>
      <w:r w:rsidRPr="006C6455">
        <w:rPr>
          <w:b/>
          <w:bCs/>
        </w:rPr>
        <w:t>Online Abuse or Inappropriate Contact</w:t>
      </w:r>
      <w:r w:rsidR="00C84340">
        <w:rPr>
          <w:b/>
          <w:bCs/>
        </w:rPr>
        <w:t>:</w:t>
      </w:r>
    </w:p>
    <w:p w14:paraId="0C458F2D" w14:textId="77777777" w:rsidR="006C6455" w:rsidRPr="006C6455" w:rsidRDefault="006C6455" w:rsidP="006C6455">
      <w:r w:rsidRPr="006C6455">
        <w:rPr>
          <w:b/>
          <w:bCs/>
        </w:rPr>
        <w:t>Environment:</w:t>
      </w:r>
      <w:r w:rsidRPr="006C6455">
        <w:t xml:space="preserve"> Social media, messaging apps, livestreams</w:t>
      </w:r>
      <w:r w:rsidRPr="006C6455">
        <w:br/>
      </w:r>
      <w:r w:rsidRPr="006C6455">
        <w:rPr>
          <w:b/>
          <w:bCs/>
        </w:rPr>
        <w:t>Actions:</w:t>
      </w:r>
    </w:p>
    <w:p w14:paraId="4CBE0B29" w14:textId="26882A77"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 xml:space="preserve">Develop and enforce a BFNL Online Safety and </w:t>
      </w:r>
      <w:proofErr w:type="gramStart"/>
      <w:r w:rsidRPr="00C84340">
        <w:rPr>
          <w:rFonts w:eastAsia="Times New Roman" w:cs="Times New Roman"/>
          <w:kern w:val="0"/>
          <w:lang w:eastAsia="zh-CN"/>
          <w14:ligatures w14:val="none"/>
        </w:rPr>
        <w:t>Social Media Policy</w:t>
      </w:r>
      <w:proofErr w:type="gramEnd"/>
      <w:r w:rsidRPr="00C84340">
        <w:rPr>
          <w:rFonts w:eastAsia="Times New Roman" w:cs="Times New Roman"/>
          <w:kern w:val="0"/>
          <w:lang w:eastAsia="zh-CN"/>
          <w14:ligatures w14:val="none"/>
        </w:rPr>
        <w:t>.</w:t>
      </w:r>
    </w:p>
    <w:p w14:paraId="31BF0C45" w14:textId="03D9E421"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Monitor official club accounts and digital communication.</w:t>
      </w:r>
    </w:p>
    <w:p w14:paraId="09468DE2" w14:textId="0E27A093"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Prohibit private messaging between adults and children.</w:t>
      </w:r>
    </w:p>
    <w:p w14:paraId="72BDD045" w14:textId="401E46D7"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Encourage prompt reporting of any concerning online contact.</w:t>
      </w:r>
    </w:p>
    <w:p w14:paraId="76EBD79B" w14:textId="1BD33C10"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Use secure, moderated platforms for virtual meetings and events.</w:t>
      </w:r>
    </w:p>
    <w:p w14:paraId="19CE2FFC" w14:textId="6108E6DA" w:rsidR="006C6455" w:rsidRPr="006C6455" w:rsidRDefault="006C6455" w:rsidP="006C6455"/>
    <w:p w14:paraId="1613896D" w14:textId="003D5DBF" w:rsidR="006C6455" w:rsidRPr="006C6455" w:rsidRDefault="006C6455" w:rsidP="006C6455">
      <w:pPr>
        <w:rPr>
          <w:b/>
          <w:bCs/>
        </w:rPr>
      </w:pPr>
      <w:r w:rsidRPr="006C6455">
        <w:rPr>
          <w:b/>
          <w:bCs/>
        </w:rPr>
        <w:t>Lack of Supervision During Events</w:t>
      </w:r>
    </w:p>
    <w:p w14:paraId="068BDAE4" w14:textId="5957DB2C" w:rsidR="006C6455" w:rsidRPr="006C6455" w:rsidRDefault="006C6455" w:rsidP="006C6455">
      <w:r w:rsidRPr="006C6455">
        <w:rPr>
          <w:b/>
          <w:bCs/>
        </w:rPr>
        <w:t>Environment:</w:t>
      </w:r>
      <w:r w:rsidRPr="006C6455">
        <w:t xml:space="preserve"> Matches</w:t>
      </w:r>
      <w:r>
        <w:t xml:space="preserve"> and</w:t>
      </w:r>
      <w:r w:rsidRPr="006C6455">
        <w:t xml:space="preserve"> training sessions </w:t>
      </w:r>
      <w:r w:rsidRPr="006C6455">
        <w:br/>
      </w:r>
      <w:r w:rsidRPr="006C6455">
        <w:rPr>
          <w:b/>
          <w:bCs/>
        </w:rPr>
        <w:t>Actions:</w:t>
      </w:r>
    </w:p>
    <w:p w14:paraId="011A1BAA" w14:textId="325FE83F"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Maintain appropriate adult-to-child supervision ratios.</w:t>
      </w:r>
    </w:p>
    <w:p w14:paraId="61A40440" w14:textId="4856C1F0"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Require clubs to establish and communicate clear supervision rosters.</w:t>
      </w:r>
    </w:p>
    <w:p w14:paraId="6C43EDA1" w14:textId="7A108089"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Ensure all supervising adults hold a valid Working with Children Check (WWCC).</w:t>
      </w:r>
    </w:p>
    <w:p w14:paraId="6C030591" w14:textId="731EF777" w:rsidR="006C6455"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Conduct venue safety inspections before each event.</w:t>
      </w:r>
      <w:r>
        <w:rPr>
          <w:rFonts w:eastAsia="Times New Roman" w:cs="Times New Roman"/>
          <w:kern w:val="0"/>
          <w:lang w:eastAsia="zh-CN"/>
          <w14:ligatures w14:val="none"/>
        </w:rPr>
        <w:br/>
      </w:r>
    </w:p>
    <w:p w14:paraId="3FEB5C67" w14:textId="04F0B60A" w:rsidR="006C6455" w:rsidRPr="006C6455" w:rsidRDefault="006C6455" w:rsidP="006C6455">
      <w:pPr>
        <w:rPr>
          <w:b/>
          <w:bCs/>
        </w:rPr>
      </w:pPr>
      <w:r w:rsidRPr="006C6455">
        <w:rPr>
          <w:b/>
          <w:bCs/>
        </w:rPr>
        <w:t>Cultural, Disability or Language-Based Exclusion</w:t>
      </w:r>
    </w:p>
    <w:p w14:paraId="4344C405" w14:textId="77777777" w:rsidR="006C6455" w:rsidRPr="006C6455" w:rsidRDefault="006C6455" w:rsidP="006C6455">
      <w:r w:rsidRPr="006C6455">
        <w:rPr>
          <w:b/>
          <w:bCs/>
        </w:rPr>
        <w:t>Environment:</w:t>
      </w:r>
      <w:r w:rsidRPr="006C6455">
        <w:t xml:space="preserve"> Club activities, team selection, participation</w:t>
      </w:r>
      <w:r w:rsidRPr="006C6455">
        <w:br/>
      </w:r>
      <w:r w:rsidRPr="006C6455">
        <w:rPr>
          <w:b/>
          <w:bCs/>
        </w:rPr>
        <w:t>Actions:</w:t>
      </w:r>
    </w:p>
    <w:p w14:paraId="6AB88160" w14:textId="13D4E638"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Implement inclusive practices for children with disabilities and those from Aboriginal, Torres Strait Islander, or culturally and linguistically diverse (CALD) backgrounds.</w:t>
      </w:r>
    </w:p>
    <w:p w14:paraId="434831D7" w14:textId="6D3CBFBA"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Ensure facilities are accessible to all participants.</w:t>
      </w:r>
    </w:p>
    <w:p w14:paraId="43ACE982" w14:textId="6D714852"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Deliver cultural awareness and inclusion training for staff and volunteers.</w:t>
      </w:r>
    </w:p>
    <w:p w14:paraId="44A1B7AD" w14:textId="4F46D1DE" w:rsidR="006C6455" w:rsidRPr="00F513FC" w:rsidRDefault="00C84340" w:rsidP="00F513FC">
      <w:pPr>
        <w:pStyle w:val="ListParagraph"/>
        <w:numPr>
          <w:ilvl w:val="0"/>
          <w:numId w:val="13"/>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C84340">
        <w:rPr>
          <w:rFonts w:eastAsia="Times New Roman" w:cs="Times New Roman"/>
          <w:kern w:val="0"/>
          <w:lang w:eastAsia="zh-CN"/>
          <w14:ligatures w14:val="none"/>
        </w:rPr>
        <w:t>Engage families and cultural representatives in planning and decision-making</w:t>
      </w:r>
    </w:p>
    <w:p w14:paraId="0B103A1F" w14:textId="2AC7C120" w:rsidR="006C6455" w:rsidRPr="006C6455" w:rsidRDefault="006C6455" w:rsidP="006C6455">
      <w:pPr>
        <w:rPr>
          <w:b/>
          <w:bCs/>
        </w:rPr>
      </w:pPr>
      <w:r w:rsidRPr="006C6455">
        <w:rPr>
          <w:b/>
          <w:bCs/>
        </w:rPr>
        <w:lastRenderedPageBreak/>
        <w:t>Unsafe Facilities or Equipment</w:t>
      </w:r>
      <w:r w:rsidR="00C84340">
        <w:rPr>
          <w:b/>
          <w:bCs/>
        </w:rPr>
        <w:t>:</w:t>
      </w:r>
    </w:p>
    <w:p w14:paraId="08927BAD" w14:textId="77777777" w:rsidR="006C6455" w:rsidRPr="006C6455" w:rsidRDefault="006C6455" w:rsidP="006C6455">
      <w:r w:rsidRPr="006C6455">
        <w:rPr>
          <w:b/>
          <w:bCs/>
        </w:rPr>
        <w:t>Environment:</w:t>
      </w:r>
      <w:r w:rsidRPr="006C6455">
        <w:t xml:space="preserve"> Club venues, courts, ovals</w:t>
      </w:r>
      <w:r w:rsidRPr="006C6455">
        <w:br/>
      </w:r>
      <w:r w:rsidRPr="006C6455">
        <w:rPr>
          <w:b/>
          <w:bCs/>
        </w:rPr>
        <w:t>Actions:</w:t>
      </w:r>
    </w:p>
    <w:p w14:paraId="346C4A4A" w14:textId="79D5AFA8"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Conduct pre-season safety inspections of all venues.</w:t>
      </w:r>
    </w:p>
    <w:p w14:paraId="396AC011" w14:textId="5AAB2F0C"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Ensure regular maintenance and inspection of all equipment.</w:t>
      </w:r>
    </w:p>
    <w:p w14:paraId="4F571515" w14:textId="7EFF89A5"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Display clear hazard warnings and signage where needed.</w:t>
      </w:r>
    </w:p>
    <w:p w14:paraId="5AD0965A" w14:textId="16048106"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Promptly report and address any safety issues.</w:t>
      </w:r>
    </w:p>
    <w:p w14:paraId="354F0CB9" w14:textId="602E7F6A" w:rsidR="006C6455" w:rsidRPr="006C6455" w:rsidRDefault="006C6455" w:rsidP="006C6455"/>
    <w:p w14:paraId="34A7F7D0" w14:textId="52650703" w:rsidR="006C6455" w:rsidRPr="006C6455" w:rsidRDefault="006C6455" w:rsidP="006C6455">
      <w:pPr>
        <w:rPr>
          <w:b/>
          <w:bCs/>
        </w:rPr>
      </w:pPr>
      <w:r w:rsidRPr="006C6455">
        <w:rPr>
          <w:b/>
          <w:bCs/>
        </w:rPr>
        <w:t>Delayed or Poor Response to Concerns</w:t>
      </w:r>
    </w:p>
    <w:p w14:paraId="2ADAC1E7" w14:textId="77777777" w:rsidR="006C6455" w:rsidRPr="006C6455" w:rsidRDefault="006C6455" w:rsidP="006C6455">
      <w:r w:rsidRPr="006C6455">
        <w:rPr>
          <w:b/>
          <w:bCs/>
        </w:rPr>
        <w:t>Environment:</w:t>
      </w:r>
      <w:r w:rsidRPr="006C6455">
        <w:t xml:space="preserve"> Reporting systems</w:t>
      </w:r>
      <w:r w:rsidRPr="006C6455">
        <w:br/>
      </w:r>
      <w:r w:rsidRPr="006C6455">
        <w:rPr>
          <w:b/>
          <w:bCs/>
        </w:rPr>
        <w:t>Actions:</w:t>
      </w:r>
    </w:p>
    <w:p w14:paraId="1799C717" w14:textId="0BEA44B4"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Promote a clear and confidential reporting process.</w:t>
      </w:r>
    </w:p>
    <w:p w14:paraId="01778764" w14:textId="0CA714E6"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Appoint trained Child Safety Officers at both League and club levels.</w:t>
      </w:r>
    </w:p>
    <w:p w14:paraId="6191A61F" w14:textId="6D7D50D2"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Provide training on mandatory reporting and response obligations.</w:t>
      </w:r>
    </w:p>
    <w:p w14:paraId="2B9EE634" w14:textId="55FA293C" w:rsidR="00C84340" w:rsidRPr="00C84340" w:rsidRDefault="00C84340" w:rsidP="00C84340">
      <w:pPr>
        <w:pStyle w:val="ListParagraph"/>
        <w:numPr>
          <w:ilvl w:val="0"/>
          <w:numId w:val="13"/>
        </w:numPr>
        <w:spacing w:before="100" w:beforeAutospacing="1" w:after="100" w:afterAutospacing="1" w:line="240" w:lineRule="auto"/>
        <w:rPr>
          <w:rFonts w:eastAsia="Times New Roman" w:cs="Times New Roman"/>
          <w:kern w:val="0"/>
          <w:lang w:eastAsia="zh-CN"/>
          <w14:ligatures w14:val="none"/>
        </w:rPr>
      </w:pPr>
      <w:r w:rsidRPr="00C84340">
        <w:rPr>
          <w:rFonts w:eastAsia="Times New Roman" w:cs="Times New Roman"/>
          <w:kern w:val="0"/>
          <w:lang w:eastAsia="zh-CN"/>
          <w14:ligatures w14:val="none"/>
        </w:rPr>
        <w:t>Ensure timely review and resolution of all child safety reports.</w:t>
      </w:r>
    </w:p>
    <w:p w14:paraId="442AF27D" w14:textId="5D033C55" w:rsidR="006C6455" w:rsidRPr="006C6455" w:rsidRDefault="006C6455" w:rsidP="006C6455"/>
    <w:p w14:paraId="3EA58565" w14:textId="6AEE0651" w:rsidR="006C6455" w:rsidRPr="006C6455" w:rsidRDefault="006C6455" w:rsidP="006C6455">
      <w:pPr>
        <w:rPr>
          <w:b/>
          <w:bCs/>
        </w:rPr>
      </w:pPr>
      <w:r w:rsidRPr="006C6455">
        <w:rPr>
          <w:b/>
          <w:bCs/>
        </w:rPr>
        <w:t xml:space="preserve"> Monitoring &amp; Review</w:t>
      </w:r>
      <w:r w:rsidR="00F513FC">
        <w:rPr>
          <w:b/>
          <w:bCs/>
        </w:rPr>
        <w:t>:</w:t>
      </w:r>
    </w:p>
    <w:p w14:paraId="36BC24F7" w14:textId="314DE39F" w:rsidR="00C84340" w:rsidRPr="00C84340" w:rsidRDefault="00C84340" w:rsidP="00C84340">
      <w:pPr>
        <w:pStyle w:val="ListParagraph"/>
        <w:numPr>
          <w:ilvl w:val="0"/>
          <w:numId w:val="13"/>
        </w:numPr>
        <w:spacing w:before="100" w:beforeAutospacing="1" w:after="100" w:afterAutospacing="1" w:line="276" w:lineRule="auto"/>
        <w:rPr>
          <w:rFonts w:eastAsia="Times New Roman" w:cs="Times New Roman"/>
          <w:kern w:val="0"/>
          <w:lang w:eastAsia="zh-CN"/>
          <w14:ligatures w14:val="none"/>
        </w:rPr>
      </w:pPr>
      <w:r w:rsidRPr="00C84340">
        <w:rPr>
          <w:rFonts w:eastAsia="Times New Roman" w:cs="Times New Roman"/>
          <w:kern w:val="0"/>
          <w:lang w:eastAsia="zh-CN"/>
          <w14:ligatures w14:val="none"/>
        </w:rPr>
        <w:t>An annual child safety risk assessment will be conducted by the BFNL.</w:t>
      </w:r>
    </w:p>
    <w:p w14:paraId="6AE2FBD5" w14:textId="4BAF5C6F" w:rsidR="00C84340" w:rsidRPr="00C84340" w:rsidRDefault="00C84340" w:rsidP="00C84340">
      <w:pPr>
        <w:pStyle w:val="ListParagraph"/>
        <w:numPr>
          <w:ilvl w:val="0"/>
          <w:numId w:val="13"/>
        </w:numPr>
        <w:spacing w:before="100" w:beforeAutospacing="1" w:after="100" w:afterAutospacing="1" w:line="276" w:lineRule="auto"/>
        <w:rPr>
          <w:rFonts w:eastAsia="Times New Roman" w:cs="Times New Roman"/>
          <w:kern w:val="0"/>
          <w:lang w:eastAsia="zh-CN"/>
          <w14:ligatures w14:val="none"/>
        </w:rPr>
      </w:pPr>
      <w:r w:rsidRPr="00C84340">
        <w:rPr>
          <w:rFonts w:eastAsia="Times New Roman" w:cs="Times New Roman"/>
          <w:kern w:val="0"/>
          <w:lang w:eastAsia="zh-CN"/>
          <w14:ligatures w14:val="none"/>
        </w:rPr>
        <w:t>Spot audits will be carried out at club level, including venue checks.</w:t>
      </w:r>
    </w:p>
    <w:p w14:paraId="20E40DFF" w14:textId="38A83382" w:rsidR="00C84340" w:rsidRPr="00C84340" w:rsidRDefault="00C84340" w:rsidP="00C84340">
      <w:pPr>
        <w:pStyle w:val="ListParagraph"/>
        <w:numPr>
          <w:ilvl w:val="0"/>
          <w:numId w:val="13"/>
        </w:numPr>
        <w:spacing w:before="100" w:beforeAutospacing="1" w:after="100" w:afterAutospacing="1" w:line="276" w:lineRule="auto"/>
        <w:rPr>
          <w:rFonts w:eastAsia="Times New Roman" w:cs="Times New Roman"/>
          <w:kern w:val="0"/>
          <w:lang w:eastAsia="zh-CN"/>
          <w14:ligatures w14:val="none"/>
        </w:rPr>
      </w:pPr>
      <w:r w:rsidRPr="00C84340">
        <w:rPr>
          <w:rFonts w:eastAsia="Times New Roman" w:cs="Times New Roman"/>
          <w:kern w:val="0"/>
          <w:lang w:eastAsia="zh-CN"/>
          <w14:ligatures w14:val="none"/>
        </w:rPr>
        <w:t>Policies and practices will be reviewed following incidents or significant changes.</w:t>
      </w:r>
    </w:p>
    <w:p w14:paraId="21C69EDE" w14:textId="0C2CD172" w:rsidR="00F513FC" w:rsidRPr="00F513FC" w:rsidRDefault="00C84340" w:rsidP="00F513FC">
      <w:pPr>
        <w:pStyle w:val="ListParagraph"/>
        <w:numPr>
          <w:ilvl w:val="0"/>
          <w:numId w:val="13"/>
        </w:numPr>
        <w:spacing w:before="100" w:beforeAutospacing="1" w:after="100" w:afterAutospacing="1" w:line="276" w:lineRule="auto"/>
        <w:rPr>
          <w:rFonts w:eastAsia="Times New Roman" w:cs="Times New Roman"/>
          <w:kern w:val="0"/>
          <w:lang w:eastAsia="zh-CN"/>
          <w14:ligatures w14:val="none"/>
        </w:rPr>
      </w:pPr>
      <w:r w:rsidRPr="00C84340">
        <w:rPr>
          <w:rFonts w:eastAsia="Times New Roman" w:cs="Times New Roman"/>
          <w:kern w:val="0"/>
          <w:lang w:eastAsia="zh-CN"/>
          <w14:ligatures w14:val="none"/>
        </w:rPr>
        <w:t>Feedback from children, families, and stakeholders will inform continuous improvement.</w:t>
      </w:r>
    </w:p>
    <w:p w14:paraId="4D92525E" w14:textId="62458F98" w:rsidR="006C6455" w:rsidRPr="006C6455" w:rsidRDefault="006C6455" w:rsidP="006C6455">
      <w:pPr>
        <w:rPr>
          <w:b/>
          <w:bCs/>
        </w:rPr>
      </w:pPr>
      <w:r w:rsidRPr="006C6455">
        <w:rPr>
          <w:b/>
          <w:bCs/>
        </w:rPr>
        <w:t>Accountability</w:t>
      </w:r>
      <w:r w:rsidR="00C84340">
        <w:rPr>
          <w:b/>
          <w:bCs/>
        </w:rPr>
        <w:t>:</w:t>
      </w:r>
    </w:p>
    <w:p w14:paraId="2EDCE8C7" w14:textId="77777777" w:rsidR="00F513FC" w:rsidRPr="00F513FC" w:rsidRDefault="00F513FC" w:rsidP="00F513FC">
      <w:pPr>
        <w:numPr>
          <w:ilvl w:val="0"/>
          <w:numId w:val="22"/>
        </w:numPr>
        <w:spacing w:before="100" w:beforeAutospacing="1" w:after="100" w:afterAutospacing="1" w:line="360" w:lineRule="auto"/>
        <w:rPr>
          <w:rFonts w:eastAsia="Times New Roman" w:cs="Times New Roman"/>
          <w:kern w:val="0"/>
          <w:lang w:eastAsia="zh-CN"/>
          <w14:ligatures w14:val="none"/>
        </w:rPr>
      </w:pPr>
      <w:r w:rsidRPr="00F513FC">
        <w:rPr>
          <w:rFonts w:eastAsia="Times New Roman" w:cs="Times New Roman"/>
          <w:b/>
          <w:bCs/>
          <w:kern w:val="0"/>
          <w:lang w:eastAsia="zh-CN"/>
          <w14:ligatures w14:val="none"/>
        </w:rPr>
        <w:t>BFNL Board and Staff:</w:t>
      </w:r>
      <w:r w:rsidRPr="00F513FC">
        <w:rPr>
          <w:rFonts w:eastAsia="Times New Roman" w:cs="Times New Roman"/>
          <w:kern w:val="0"/>
          <w:lang w:eastAsia="zh-CN"/>
          <w14:ligatures w14:val="none"/>
        </w:rPr>
        <w:t xml:space="preserve"> Oversee implementation, compliance, and review of the plan.</w:t>
      </w:r>
    </w:p>
    <w:p w14:paraId="6BDAD915" w14:textId="77777777" w:rsidR="00F513FC" w:rsidRPr="00F513FC" w:rsidRDefault="00F513FC" w:rsidP="00F513FC">
      <w:pPr>
        <w:numPr>
          <w:ilvl w:val="0"/>
          <w:numId w:val="22"/>
        </w:numPr>
        <w:spacing w:before="100" w:beforeAutospacing="1" w:after="100" w:afterAutospacing="1" w:line="360" w:lineRule="auto"/>
        <w:rPr>
          <w:rFonts w:eastAsia="Times New Roman" w:cs="Times New Roman"/>
          <w:kern w:val="0"/>
          <w:lang w:eastAsia="zh-CN"/>
          <w14:ligatures w14:val="none"/>
        </w:rPr>
      </w:pPr>
      <w:r w:rsidRPr="00F513FC">
        <w:rPr>
          <w:rFonts w:eastAsia="Times New Roman" w:cs="Times New Roman"/>
          <w:b/>
          <w:bCs/>
          <w:kern w:val="0"/>
          <w:lang w:eastAsia="zh-CN"/>
          <w14:ligatures w14:val="none"/>
        </w:rPr>
        <w:t>Clubs:</w:t>
      </w:r>
      <w:r w:rsidRPr="00F513FC">
        <w:rPr>
          <w:rFonts w:eastAsia="Times New Roman" w:cs="Times New Roman"/>
          <w:kern w:val="0"/>
          <w:lang w:eastAsia="zh-CN"/>
          <w14:ligatures w14:val="none"/>
        </w:rPr>
        <w:t xml:space="preserve"> Responsible for adopting and enforcing all risk control measures.</w:t>
      </w:r>
    </w:p>
    <w:p w14:paraId="45C6DCB6" w14:textId="77777777" w:rsidR="00F513FC" w:rsidRPr="00F513FC" w:rsidRDefault="00F513FC" w:rsidP="00F513FC">
      <w:pPr>
        <w:numPr>
          <w:ilvl w:val="0"/>
          <w:numId w:val="22"/>
        </w:numPr>
        <w:spacing w:before="100" w:beforeAutospacing="1" w:after="100" w:afterAutospacing="1" w:line="360" w:lineRule="auto"/>
        <w:rPr>
          <w:rFonts w:eastAsia="Times New Roman" w:cs="Times New Roman"/>
          <w:kern w:val="0"/>
          <w:lang w:eastAsia="zh-CN"/>
          <w14:ligatures w14:val="none"/>
        </w:rPr>
      </w:pPr>
      <w:r w:rsidRPr="00F513FC">
        <w:rPr>
          <w:rFonts w:eastAsia="Times New Roman" w:cs="Times New Roman"/>
          <w:b/>
          <w:bCs/>
          <w:kern w:val="0"/>
          <w:lang w:eastAsia="zh-CN"/>
          <w14:ligatures w14:val="none"/>
        </w:rPr>
        <w:t>Child Safety Officer:</w:t>
      </w:r>
      <w:r w:rsidRPr="00F513FC">
        <w:rPr>
          <w:rFonts w:eastAsia="Times New Roman" w:cs="Times New Roman"/>
          <w:kern w:val="0"/>
          <w:lang w:eastAsia="zh-CN"/>
          <w14:ligatures w14:val="none"/>
        </w:rPr>
        <w:t xml:space="preserve"> Coordinates training, incident response, and ongoing evaluation.</w:t>
      </w:r>
    </w:p>
    <w:p w14:paraId="7B30F270" w14:textId="3DE34875" w:rsidR="006C6455" w:rsidRPr="00F513FC" w:rsidRDefault="00F513FC" w:rsidP="00F513FC">
      <w:pPr>
        <w:numPr>
          <w:ilvl w:val="0"/>
          <w:numId w:val="22"/>
        </w:numPr>
        <w:spacing w:before="100" w:beforeAutospacing="1" w:after="100" w:afterAutospacing="1" w:line="360" w:lineRule="auto"/>
        <w:rPr>
          <w:rFonts w:eastAsia="Times New Roman" w:cs="Times New Roman"/>
          <w:kern w:val="0"/>
          <w:lang w:eastAsia="zh-CN"/>
          <w14:ligatures w14:val="none"/>
        </w:rPr>
      </w:pPr>
      <w:r w:rsidRPr="00F513FC">
        <w:rPr>
          <w:rFonts w:eastAsia="Times New Roman" w:cs="Times New Roman"/>
          <w:b/>
          <w:bCs/>
          <w:kern w:val="0"/>
          <w:lang w:eastAsia="zh-CN"/>
          <w14:ligatures w14:val="none"/>
        </w:rPr>
        <w:t>All Personnel:</w:t>
      </w:r>
      <w:r w:rsidRPr="00F513FC">
        <w:rPr>
          <w:rFonts w:eastAsia="Times New Roman" w:cs="Times New Roman"/>
          <w:kern w:val="0"/>
          <w:lang w:eastAsia="zh-CN"/>
          <w14:ligatures w14:val="none"/>
        </w:rPr>
        <w:t xml:space="preserve"> Must remain alert to potential risks and report concerns immediately.</w:t>
      </w:r>
    </w:p>
    <w:sectPr w:rsidR="006C6455" w:rsidRPr="00F513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29E8" w14:textId="77777777" w:rsidR="00540D8F" w:rsidRDefault="00540D8F" w:rsidP="006C6455">
      <w:pPr>
        <w:spacing w:after="0" w:line="240" w:lineRule="auto"/>
      </w:pPr>
      <w:r>
        <w:separator/>
      </w:r>
    </w:p>
  </w:endnote>
  <w:endnote w:type="continuationSeparator" w:id="0">
    <w:p w14:paraId="08D326D3" w14:textId="77777777" w:rsidR="00540D8F" w:rsidRDefault="00540D8F" w:rsidP="006C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2751" w14:textId="77777777" w:rsidR="00540D8F" w:rsidRDefault="00540D8F" w:rsidP="006C6455">
      <w:pPr>
        <w:spacing w:after="0" w:line="240" w:lineRule="auto"/>
      </w:pPr>
      <w:r>
        <w:separator/>
      </w:r>
    </w:p>
  </w:footnote>
  <w:footnote w:type="continuationSeparator" w:id="0">
    <w:p w14:paraId="704EB2D6" w14:textId="77777777" w:rsidR="00540D8F" w:rsidRDefault="00540D8F" w:rsidP="006C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22B" w14:textId="77777777" w:rsidR="00C84340" w:rsidRDefault="00C84340" w:rsidP="00C84340">
    <w:pPr>
      <w:pStyle w:val="Header"/>
      <w:rPr>
        <w:b/>
        <w:bCs/>
      </w:rPr>
    </w:pPr>
    <w:r>
      <w:rPr>
        <w:noProof/>
      </w:rPr>
      <w:drawing>
        <wp:anchor distT="0" distB="0" distL="114300" distR="114300" simplePos="0" relativeHeight="251659264" behindDoc="0" locked="0" layoutInCell="1" allowOverlap="1" wp14:anchorId="04A5C9C8" wp14:editId="673AACEF">
          <wp:simplePos x="0" y="0"/>
          <wp:positionH relativeFrom="column">
            <wp:posOffset>4912009</wp:posOffset>
          </wp:positionH>
          <wp:positionV relativeFrom="paragraph">
            <wp:posOffset>-116732</wp:posOffset>
          </wp:positionV>
          <wp:extent cx="698500" cy="787400"/>
          <wp:effectExtent l="0" t="0" r="0" b="0"/>
          <wp:wrapSquare wrapText="bothSides"/>
          <wp:docPr id="1838145585" name="Picture 2" descr="A logo of a volley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45585" name="Picture 2" descr="A logo of a volleyball te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8500" cy="78740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Ballarat Football Netball League </w:t>
    </w:r>
  </w:p>
  <w:p w14:paraId="4D4758E1" w14:textId="340071E8" w:rsidR="006C6455" w:rsidRPr="006C6455" w:rsidRDefault="006C6455" w:rsidP="006C6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556"/>
    <w:multiLevelType w:val="hybridMultilevel"/>
    <w:tmpl w:val="FA0E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25C6"/>
    <w:multiLevelType w:val="hybridMultilevel"/>
    <w:tmpl w:val="BFD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3879"/>
    <w:multiLevelType w:val="multilevel"/>
    <w:tmpl w:val="5DEA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E2C34"/>
    <w:multiLevelType w:val="hybridMultilevel"/>
    <w:tmpl w:val="EF7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00614"/>
    <w:multiLevelType w:val="multilevel"/>
    <w:tmpl w:val="B1D2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3C83"/>
    <w:multiLevelType w:val="hybridMultilevel"/>
    <w:tmpl w:val="7C8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A41F2"/>
    <w:multiLevelType w:val="multilevel"/>
    <w:tmpl w:val="37FC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267F0"/>
    <w:multiLevelType w:val="hybridMultilevel"/>
    <w:tmpl w:val="433C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1096"/>
    <w:multiLevelType w:val="multilevel"/>
    <w:tmpl w:val="0716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B5433"/>
    <w:multiLevelType w:val="multilevel"/>
    <w:tmpl w:val="E62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31ADC"/>
    <w:multiLevelType w:val="hybridMultilevel"/>
    <w:tmpl w:val="5330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825E9"/>
    <w:multiLevelType w:val="hybridMultilevel"/>
    <w:tmpl w:val="05B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521F6B"/>
    <w:multiLevelType w:val="hybridMultilevel"/>
    <w:tmpl w:val="1192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E7DF4"/>
    <w:multiLevelType w:val="multilevel"/>
    <w:tmpl w:val="AA9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664A3"/>
    <w:multiLevelType w:val="multilevel"/>
    <w:tmpl w:val="0B1A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5368D"/>
    <w:multiLevelType w:val="multilevel"/>
    <w:tmpl w:val="DE7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870B4"/>
    <w:multiLevelType w:val="hybridMultilevel"/>
    <w:tmpl w:val="122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06992"/>
    <w:multiLevelType w:val="hybridMultilevel"/>
    <w:tmpl w:val="27541684"/>
    <w:lvl w:ilvl="0" w:tplc="350C5D14">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42CF1"/>
    <w:multiLevelType w:val="hybridMultilevel"/>
    <w:tmpl w:val="A216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25AC4"/>
    <w:multiLevelType w:val="multilevel"/>
    <w:tmpl w:val="BF6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A83"/>
    <w:multiLevelType w:val="multilevel"/>
    <w:tmpl w:val="8E2C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873C9"/>
    <w:multiLevelType w:val="multilevel"/>
    <w:tmpl w:val="7E3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161826">
    <w:abstractNumId w:val="14"/>
  </w:num>
  <w:num w:numId="2" w16cid:durableId="1892955187">
    <w:abstractNumId w:val="21"/>
  </w:num>
  <w:num w:numId="3" w16cid:durableId="1079209853">
    <w:abstractNumId w:val="8"/>
  </w:num>
  <w:num w:numId="4" w16cid:durableId="1684279743">
    <w:abstractNumId w:val="9"/>
  </w:num>
  <w:num w:numId="5" w16cid:durableId="1540430709">
    <w:abstractNumId w:val="20"/>
  </w:num>
  <w:num w:numId="6" w16cid:durableId="270822155">
    <w:abstractNumId w:val="2"/>
  </w:num>
  <w:num w:numId="7" w16cid:durableId="1884949812">
    <w:abstractNumId w:val="13"/>
  </w:num>
  <w:num w:numId="8" w16cid:durableId="1338075765">
    <w:abstractNumId w:val="6"/>
  </w:num>
  <w:num w:numId="9" w16cid:durableId="351610628">
    <w:abstractNumId w:val="15"/>
  </w:num>
  <w:num w:numId="10" w16cid:durableId="197548959">
    <w:abstractNumId w:val="19"/>
  </w:num>
  <w:num w:numId="11" w16cid:durableId="1178085580">
    <w:abstractNumId w:val="10"/>
  </w:num>
  <w:num w:numId="12" w16cid:durableId="1668709861">
    <w:abstractNumId w:val="17"/>
  </w:num>
  <w:num w:numId="13" w16cid:durableId="180776363">
    <w:abstractNumId w:val="11"/>
  </w:num>
  <w:num w:numId="14" w16cid:durableId="1412391707">
    <w:abstractNumId w:val="12"/>
  </w:num>
  <w:num w:numId="15" w16cid:durableId="1117913607">
    <w:abstractNumId w:val="0"/>
  </w:num>
  <w:num w:numId="16" w16cid:durableId="1568146501">
    <w:abstractNumId w:val="18"/>
  </w:num>
  <w:num w:numId="17" w16cid:durableId="1028220167">
    <w:abstractNumId w:val="3"/>
  </w:num>
  <w:num w:numId="18" w16cid:durableId="477305228">
    <w:abstractNumId w:val="7"/>
  </w:num>
  <w:num w:numId="19" w16cid:durableId="1189567196">
    <w:abstractNumId w:val="16"/>
  </w:num>
  <w:num w:numId="20" w16cid:durableId="41756561">
    <w:abstractNumId w:val="5"/>
  </w:num>
  <w:num w:numId="21" w16cid:durableId="2021660710">
    <w:abstractNumId w:val="1"/>
  </w:num>
  <w:num w:numId="22" w16cid:durableId="1372608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55"/>
    <w:rsid w:val="00045C16"/>
    <w:rsid w:val="00227B73"/>
    <w:rsid w:val="00540D8F"/>
    <w:rsid w:val="006C6455"/>
    <w:rsid w:val="00C84340"/>
    <w:rsid w:val="00D87DDC"/>
    <w:rsid w:val="00D93567"/>
    <w:rsid w:val="00F513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5E16"/>
  <w15:chartTrackingRefBased/>
  <w15:docId w15:val="{2FCFA70F-E731-4096-B15F-3563B237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455"/>
    <w:rPr>
      <w:rFonts w:eastAsiaTheme="majorEastAsia" w:cstheme="majorBidi"/>
      <w:color w:val="272727" w:themeColor="text1" w:themeTint="D8"/>
    </w:rPr>
  </w:style>
  <w:style w:type="paragraph" w:styleId="Title">
    <w:name w:val="Title"/>
    <w:basedOn w:val="Normal"/>
    <w:next w:val="Normal"/>
    <w:link w:val="TitleChar"/>
    <w:uiPriority w:val="10"/>
    <w:qFormat/>
    <w:rsid w:val="006C6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455"/>
    <w:pPr>
      <w:spacing w:before="160"/>
      <w:jc w:val="center"/>
    </w:pPr>
    <w:rPr>
      <w:i/>
      <w:iCs/>
      <w:color w:val="404040" w:themeColor="text1" w:themeTint="BF"/>
    </w:rPr>
  </w:style>
  <w:style w:type="character" w:customStyle="1" w:styleId="QuoteChar">
    <w:name w:val="Quote Char"/>
    <w:basedOn w:val="DefaultParagraphFont"/>
    <w:link w:val="Quote"/>
    <w:uiPriority w:val="29"/>
    <w:rsid w:val="006C6455"/>
    <w:rPr>
      <w:i/>
      <w:iCs/>
      <w:color w:val="404040" w:themeColor="text1" w:themeTint="BF"/>
    </w:rPr>
  </w:style>
  <w:style w:type="paragraph" w:styleId="ListParagraph">
    <w:name w:val="List Paragraph"/>
    <w:basedOn w:val="Normal"/>
    <w:uiPriority w:val="34"/>
    <w:qFormat/>
    <w:rsid w:val="006C6455"/>
    <w:pPr>
      <w:ind w:left="720"/>
      <w:contextualSpacing/>
    </w:pPr>
  </w:style>
  <w:style w:type="character" w:styleId="IntenseEmphasis">
    <w:name w:val="Intense Emphasis"/>
    <w:basedOn w:val="DefaultParagraphFont"/>
    <w:uiPriority w:val="21"/>
    <w:qFormat/>
    <w:rsid w:val="006C6455"/>
    <w:rPr>
      <w:i/>
      <w:iCs/>
      <w:color w:val="0F4761" w:themeColor="accent1" w:themeShade="BF"/>
    </w:rPr>
  </w:style>
  <w:style w:type="paragraph" w:styleId="IntenseQuote">
    <w:name w:val="Intense Quote"/>
    <w:basedOn w:val="Normal"/>
    <w:next w:val="Normal"/>
    <w:link w:val="IntenseQuoteChar"/>
    <w:uiPriority w:val="30"/>
    <w:qFormat/>
    <w:rsid w:val="006C6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455"/>
    <w:rPr>
      <w:i/>
      <w:iCs/>
      <w:color w:val="0F4761" w:themeColor="accent1" w:themeShade="BF"/>
    </w:rPr>
  </w:style>
  <w:style w:type="character" w:styleId="IntenseReference">
    <w:name w:val="Intense Reference"/>
    <w:basedOn w:val="DefaultParagraphFont"/>
    <w:uiPriority w:val="32"/>
    <w:qFormat/>
    <w:rsid w:val="006C6455"/>
    <w:rPr>
      <w:b/>
      <w:bCs/>
      <w:smallCaps/>
      <w:color w:val="0F4761" w:themeColor="accent1" w:themeShade="BF"/>
      <w:spacing w:val="5"/>
    </w:rPr>
  </w:style>
  <w:style w:type="paragraph" w:styleId="Header">
    <w:name w:val="header"/>
    <w:basedOn w:val="Normal"/>
    <w:link w:val="HeaderChar"/>
    <w:uiPriority w:val="99"/>
    <w:unhideWhenUsed/>
    <w:rsid w:val="006C6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455"/>
  </w:style>
  <w:style w:type="paragraph" w:styleId="Footer">
    <w:name w:val="footer"/>
    <w:basedOn w:val="Normal"/>
    <w:link w:val="FooterChar"/>
    <w:uiPriority w:val="99"/>
    <w:unhideWhenUsed/>
    <w:rsid w:val="006C6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455"/>
  </w:style>
  <w:style w:type="character" w:styleId="Strong">
    <w:name w:val="Strong"/>
    <w:basedOn w:val="DefaultParagraphFont"/>
    <w:uiPriority w:val="22"/>
    <w:qFormat/>
    <w:rsid w:val="00F51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1217">
      <w:bodyDiv w:val="1"/>
      <w:marLeft w:val="0"/>
      <w:marRight w:val="0"/>
      <w:marTop w:val="0"/>
      <w:marBottom w:val="0"/>
      <w:divBdr>
        <w:top w:val="none" w:sz="0" w:space="0" w:color="auto"/>
        <w:left w:val="none" w:sz="0" w:space="0" w:color="auto"/>
        <w:bottom w:val="none" w:sz="0" w:space="0" w:color="auto"/>
        <w:right w:val="none" w:sz="0" w:space="0" w:color="auto"/>
      </w:divBdr>
    </w:div>
    <w:div w:id="570774979">
      <w:bodyDiv w:val="1"/>
      <w:marLeft w:val="0"/>
      <w:marRight w:val="0"/>
      <w:marTop w:val="0"/>
      <w:marBottom w:val="0"/>
      <w:divBdr>
        <w:top w:val="none" w:sz="0" w:space="0" w:color="auto"/>
        <w:left w:val="none" w:sz="0" w:space="0" w:color="auto"/>
        <w:bottom w:val="none" w:sz="0" w:space="0" w:color="auto"/>
        <w:right w:val="none" w:sz="0" w:space="0" w:color="auto"/>
      </w:divBdr>
    </w:div>
    <w:div w:id="943154347">
      <w:bodyDiv w:val="1"/>
      <w:marLeft w:val="0"/>
      <w:marRight w:val="0"/>
      <w:marTop w:val="0"/>
      <w:marBottom w:val="0"/>
      <w:divBdr>
        <w:top w:val="none" w:sz="0" w:space="0" w:color="auto"/>
        <w:left w:val="none" w:sz="0" w:space="0" w:color="auto"/>
        <w:bottom w:val="none" w:sz="0" w:space="0" w:color="auto"/>
        <w:right w:val="none" w:sz="0" w:space="0" w:color="auto"/>
      </w:divBdr>
    </w:div>
    <w:div w:id="1303000814">
      <w:bodyDiv w:val="1"/>
      <w:marLeft w:val="0"/>
      <w:marRight w:val="0"/>
      <w:marTop w:val="0"/>
      <w:marBottom w:val="0"/>
      <w:divBdr>
        <w:top w:val="none" w:sz="0" w:space="0" w:color="auto"/>
        <w:left w:val="none" w:sz="0" w:space="0" w:color="auto"/>
        <w:bottom w:val="none" w:sz="0" w:space="0" w:color="auto"/>
        <w:right w:val="none" w:sz="0" w:space="0" w:color="auto"/>
      </w:divBdr>
    </w:div>
    <w:div w:id="1510565723">
      <w:bodyDiv w:val="1"/>
      <w:marLeft w:val="0"/>
      <w:marRight w:val="0"/>
      <w:marTop w:val="0"/>
      <w:marBottom w:val="0"/>
      <w:divBdr>
        <w:top w:val="none" w:sz="0" w:space="0" w:color="auto"/>
        <w:left w:val="none" w:sz="0" w:space="0" w:color="auto"/>
        <w:bottom w:val="none" w:sz="0" w:space="0" w:color="auto"/>
        <w:right w:val="none" w:sz="0" w:space="0" w:color="auto"/>
      </w:divBdr>
    </w:div>
    <w:div w:id="1519271323">
      <w:bodyDiv w:val="1"/>
      <w:marLeft w:val="0"/>
      <w:marRight w:val="0"/>
      <w:marTop w:val="0"/>
      <w:marBottom w:val="0"/>
      <w:divBdr>
        <w:top w:val="none" w:sz="0" w:space="0" w:color="auto"/>
        <w:left w:val="none" w:sz="0" w:space="0" w:color="auto"/>
        <w:bottom w:val="none" w:sz="0" w:space="0" w:color="auto"/>
        <w:right w:val="none" w:sz="0" w:space="0" w:color="auto"/>
      </w:divBdr>
    </w:div>
    <w:div w:id="1692336186">
      <w:bodyDiv w:val="1"/>
      <w:marLeft w:val="0"/>
      <w:marRight w:val="0"/>
      <w:marTop w:val="0"/>
      <w:marBottom w:val="0"/>
      <w:divBdr>
        <w:top w:val="none" w:sz="0" w:space="0" w:color="auto"/>
        <w:left w:val="none" w:sz="0" w:space="0" w:color="auto"/>
        <w:bottom w:val="none" w:sz="0" w:space="0" w:color="auto"/>
        <w:right w:val="none" w:sz="0" w:space="0" w:color="auto"/>
      </w:divBdr>
    </w:div>
    <w:div w:id="1796287973">
      <w:bodyDiv w:val="1"/>
      <w:marLeft w:val="0"/>
      <w:marRight w:val="0"/>
      <w:marTop w:val="0"/>
      <w:marBottom w:val="0"/>
      <w:divBdr>
        <w:top w:val="none" w:sz="0" w:space="0" w:color="auto"/>
        <w:left w:val="none" w:sz="0" w:space="0" w:color="auto"/>
        <w:bottom w:val="none" w:sz="0" w:space="0" w:color="auto"/>
        <w:right w:val="none" w:sz="0" w:space="0" w:color="auto"/>
      </w:divBdr>
    </w:div>
    <w:div w:id="1884904815">
      <w:bodyDiv w:val="1"/>
      <w:marLeft w:val="0"/>
      <w:marRight w:val="0"/>
      <w:marTop w:val="0"/>
      <w:marBottom w:val="0"/>
      <w:divBdr>
        <w:top w:val="none" w:sz="0" w:space="0" w:color="auto"/>
        <w:left w:val="none" w:sz="0" w:space="0" w:color="auto"/>
        <w:bottom w:val="none" w:sz="0" w:space="0" w:color="auto"/>
        <w:right w:val="none" w:sz="0" w:space="0" w:color="auto"/>
      </w:divBdr>
    </w:div>
    <w:div w:id="1981810107">
      <w:bodyDiv w:val="1"/>
      <w:marLeft w:val="0"/>
      <w:marRight w:val="0"/>
      <w:marTop w:val="0"/>
      <w:marBottom w:val="0"/>
      <w:divBdr>
        <w:top w:val="none" w:sz="0" w:space="0" w:color="auto"/>
        <w:left w:val="none" w:sz="0" w:space="0" w:color="auto"/>
        <w:bottom w:val="none" w:sz="0" w:space="0" w:color="auto"/>
        <w:right w:val="none" w:sz="0" w:space="0" w:color="auto"/>
      </w:divBdr>
    </w:div>
    <w:div w:id="2033846096">
      <w:bodyDiv w:val="1"/>
      <w:marLeft w:val="0"/>
      <w:marRight w:val="0"/>
      <w:marTop w:val="0"/>
      <w:marBottom w:val="0"/>
      <w:divBdr>
        <w:top w:val="none" w:sz="0" w:space="0" w:color="auto"/>
        <w:left w:val="none" w:sz="0" w:space="0" w:color="auto"/>
        <w:bottom w:val="none" w:sz="0" w:space="0" w:color="auto"/>
        <w:right w:val="none" w:sz="0" w:space="0" w:color="auto"/>
      </w:divBdr>
    </w:div>
    <w:div w:id="20833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Murphy</dc:creator>
  <cp:keywords/>
  <dc:description/>
  <cp:lastModifiedBy>Portia Hughes</cp:lastModifiedBy>
  <cp:revision>2</cp:revision>
  <dcterms:created xsi:type="dcterms:W3CDTF">2025-05-16T03:45:00Z</dcterms:created>
  <dcterms:modified xsi:type="dcterms:W3CDTF">2025-05-27T23:46:00Z</dcterms:modified>
</cp:coreProperties>
</file>